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48D3A" w14:textId="6E651CCE" w:rsidR="00DF6186" w:rsidRPr="0065568F" w:rsidRDefault="003A51B5" w:rsidP="00DF6186">
      <w:pPr>
        <w:spacing w:before="100" w:beforeAutospacing="1" w:after="100" w:afterAutospacing="1" w:line="240" w:lineRule="auto"/>
      </w:pPr>
      <w:r w:rsidRPr="0065568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77B07FD0" wp14:editId="492451B0">
            <wp:simplePos x="0" y="0"/>
            <wp:positionH relativeFrom="column">
              <wp:posOffset>3762375</wp:posOffset>
            </wp:positionH>
            <wp:positionV relativeFrom="paragraph">
              <wp:posOffset>-476250</wp:posOffset>
            </wp:positionV>
            <wp:extent cx="2569210" cy="1102995"/>
            <wp:effectExtent l="0" t="0" r="2540" b="1905"/>
            <wp:wrapTight wrapText="bothSides">
              <wp:wrapPolygon edited="0">
                <wp:start x="0" y="0"/>
                <wp:lineTo x="0" y="21264"/>
                <wp:lineTo x="21461" y="21264"/>
                <wp:lineTo x="2146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artment Logo 2014 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210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186" w:rsidRPr="0065568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15EA1FC" wp14:editId="7678FA3D">
                <wp:simplePos x="0" y="0"/>
                <wp:positionH relativeFrom="column">
                  <wp:posOffset>9525</wp:posOffset>
                </wp:positionH>
                <wp:positionV relativeFrom="paragraph">
                  <wp:posOffset>257174</wp:posOffset>
                </wp:positionV>
                <wp:extent cx="240030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1E8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.75pt;margin-top:20.25pt;width:18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" strokecolor="#4f81bd [3204]" strokeweight="1.5pt"/>
            </w:pict>
          </mc:Fallback>
        </mc:AlternateContent>
      </w:r>
      <w:r w:rsidR="00DF6186" w:rsidRPr="0065568F">
        <w:rPr>
          <w:rFonts w:ascii="Times New Roman" w:hAnsi="Times New Roman" w:cs="Times New Roman"/>
        </w:rPr>
        <w:t>FOR</w:t>
      </w:r>
      <w:r w:rsidR="00DF6186" w:rsidRPr="0065568F">
        <w:t xml:space="preserve"> </w:t>
      </w:r>
      <w:r w:rsidR="00DF6186" w:rsidRPr="0065568F">
        <w:rPr>
          <w:rFonts w:ascii="Times New Roman" w:hAnsi="Times New Roman" w:cs="Times New Roman"/>
        </w:rPr>
        <w:t>IMMEDIATE RELEASE</w:t>
      </w:r>
      <w:r w:rsidR="006706E9">
        <w:rPr>
          <w:rFonts w:ascii="Times New Roman" w:hAnsi="Times New Roman" w:cs="Times New Roman"/>
        </w:rPr>
        <w:t xml:space="preserve">:  </w:t>
      </w:r>
      <w:r w:rsidR="0044314C">
        <w:rPr>
          <w:rFonts w:ascii="Times New Roman" w:hAnsi="Times New Roman" w:cs="Times New Roman"/>
        </w:rPr>
        <w:t>3</w:t>
      </w:r>
      <w:r w:rsidR="00F10741">
        <w:rPr>
          <w:rFonts w:ascii="Times New Roman" w:hAnsi="Times New Roman" w:cs="Times New Roman"/>
        </w:rPr>
        <w:t>/</w:t>
      </w:r>
      <w:r w:rsidR="00A863C0">
        <w:rPr>
          <w:rFonts w:ascii="Times New Roman" w:hAnsi="Times New Roman" w:cs="Times New Roman"/>
        </w:rPr>
        <w:t>2</w:t>
      </w:r>
      <w:r w:rsidR="005A5391">
        <w:rPr>
          <w:rFonts w:ascii="Times New Roman" w:hAnsi="Times New Roman" w:cs="Times New Roman"/>
        </w:rPr>
        <w:t>9</w:t>
      </w:r>
      <w:r w:rsidR="003D4AD1">
        <w:rPr>
          <w:rFonts w:ascii="Times New Roman" w:hAnsi="Times New Roman" w:cs="Times New Roman"/>
        </w:rPr>
        <w:t>/</w:t>
      </w:r>
      <w:r w:rsidR="00E85A04">
        <w:rPr>
          <w:rFonts w:ascii="Times New Roman" w:hAnsi="Times New Roman" w:cs="Times New Roman"/>
        </w:rPr>
        <w:t>202</w:t>
      </w:r>
      <w:r w:rsidR="00003776">
        <w:rPr>
          <w:rFonts w:ascii="Times New Roman" w:hAnsi="Times New Roman" w:cs="Times New Roman"/>
        </w:rPr>
        <w:t>1</w:t>
      </w:r>
      <w:r w:rsidR="00337FF0">
        <w:rPr>
          <w:rFonts w:ascii="Times New Roman" w:hAnsi="Times New Roman" w:cs="Times New Roman"/>
        </w:rPr>
        <w:t xml:space="preserve"> </w:t>
      </w:r>
    </w:p>
    <w:p w14:paraId="08EACC4E" w14:textId="77777777" w:rsidR="00DF6186" w:rsidRPr="0065568F" w:rsidRDefault="000F2FAC" w:rsidP="000F2FAC">
      <w:pPr>
        <w:spacing w:after="0" w:line="240" w:lineRule="auto"/>
        <w:rPr>
          <w:rFonts w:ascii="Times New Roman" w:hAnsi="Times New Roman" w:cs="Times New Roman"/>
        </w:rPr>
      </w:pPr>
      <w:r w:rsidRPr="0065568F">
        <w:rPr>
          <w:rFonts w:ascii="Times New Roman" w:hAnsi="Times New Roman" w:cs="Times New Roman"/>
        </w:rPr>
        <w:t>Terra Uhing, MS</w:t>
      </w:r>
    </w:p>
    <w:p w14:paraId="32AC84D5" w14:textId="77777777" w:rsidR="000F2FAC" w:rsidRPr="0065568F" w:rsidRDefault="000F2FAC" w:rsidP="000F2FAC">
      <w:pPr>
        <w:spacing w:after="0" w:line="240" w:lineRule="auto"/>
        <w:rPr>
          <w:rFonts w:ascii="Times New Roman" w:hAnsi="Times New Roman" w:cs="Times New Roman"/>
        </w:rPr>
      </w:pPr>
      <w:r w:rsidRPr="0065568F">
        <w:rPr>
          <w:rFonts w:ascii="Times New Roman" w:hAnsi="Times New Roman" w:cs="Times New Roman"/>
        </w:rPr>
        <w:t>Executive Director</w:t>
      </w:r>
    </w:p>
    <w:p w14:paraId="1F70B792" w14:textId="63F82E7F" w:rsidR="00DF6186" w:rsidRPr="0065568F" w:rsidRDefault="003A51B5" w:rsidP="00DF6186">
      <w:pPr>
        <w:spacing w:after="0" w:line="240" w:lineRule="auto"/>
        <w:rPr>
          <w:rFonts w:ascii="Times New Roman" w:hAnsi="Times New Roman" w:cs="Times New Roman"/>
        </w:rPr>
      </w:pPr>
      <w:r w:rsidRPr="0065568F">
        <w:rPr>
          <w:rFonts w:ascii="Times New Roman" w:hAnsi="Times New Roman" w:cs="Times New Roman"/>
        </w:rPr>
        <w:t xml:space="preserve">(402) </w:t>
      </w:r>
      <w:r w:rsidR="00F25A7B">
        <w:rPr>
          <w:rFonts w:ascii="Times New Roman" w:hAnsi="Times New Roman" w:cs="Times New Roman"/>
        </w:rPr>
        <w:t>704-2254</w:t>
      </w:r>
    </w:p>
    <w:p w14:paraId="423F2DDC" w14:textId="77777777" w:rsidR="00DF6186" w:rsidRPr="00F9716E" w:rsidRDefault="00CA0B8F" w:rsidP="00DF6186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hyperlink r:id="rId7" w:history="1">
        <w:r w:rsidR="000F2FAC" w:rsidRPr="00F9716E">
          <w:rPr>
            <w:rStyle w:val="Hyperlink"/>
            <w:rFonts w:ascii="Times New Roman" w:hAnsi="Times New Roman" w:cs="Times New Roman"/>
            <w:sz w:val="24"/>
            <w:szCs w:val="24"/>
          </w:rPr>
          <w:t>terra@3rphd.org</w:t>
        </w:r>
      </w:hyperlink>
    </w:p>
    <w:p w14:paraId="0CCF3840" w14:textId="565C59AF" w:rsidR="000F2FAC" w:rsidRPr="00F9716E" w:rsidRDefault="000F2FAC" w:rsidP="00865E1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05839F6" w14:textId="6A4065DA" w:rsidR="00BF1646" w:rsidRPr="00CF3703" w:rsidRDefault="00541E00" w:rsidP="003800DF">
      <w:pPr>
        <w:spacing w:after="0" w:line="240" w:lineRule="auto"/>
        <w:jc w:val="center"/>
        <w:rPr>
          <w:rFonts w:ascii="Times" w:eastAsia="Times New Roman" w:hAnsi="Times" w:cs="Times New Roman"/>
          <w:sz w:val="24"/>
          <w:szCs w:val="24"/>
        </w:rPr>
      </w:pPr>
      <w:r w:rsidRPr="00CF3703">
        <w:rPr>
          <w:rFonts w:ascii="Times" w:hAnsi="Times" w:cs="Times New Roman"/>
          <w:b/>
          <w:bCs/>
          <w:sz w:val="24"/>
          <w:szCs w:val="24"/>
        </w:rPr>
        <w:t xml:space="preserve">Three Rivers </w:t>
      </w:r>
      <w:r w:rsidR="009F494E">
        <w:rPr>
          <w:rFonts w:ascii="Times" w:hAnsi="Times" w:cs="Times New Roman"/>
          <w:b/>
          <w:bCs/>
          <w:sz w:val="24"/>
          <w:szCs w:val="24"/>
        </w:rPr>
        <w:t>Public Health Department</w:t>
      </w:r>
      <w:r w:rsidRPr="00CF3703">
        <w:rPr>
          <w:rFonts w:ascii="Times" w:hAnsi="Times" w:cs="Times New Roman"/>
          <w:b/>
          <w:bCs/>
          <w:sz w:val="24"/>
          <w:szCs w:val="24"/>
        </w:rPr>
        <w:t xml:space="preserve"> Update</w:t>
      </w:r>
    </w:p>
    <w:p w14:paraId="56E67674" w14:textId="225F9B82" w:rsidR="00D45EDD" w:rsidRPr="00C35B70" w:rsidRDefault="00241DCF" w:rsidP="00D45EDD">
      <w:pPr>
        <w:pStyle w:val="NormalWeb"/>
        <w:spacing w:after="225" w:afterAutospacing="0"/>
        <w:rPr>
          <w:color w:val="323232"/>
        </w:rPr>
      </w:pPr>
      <w:r>
        <w:t xml:space="preserve">Effective Monday, March 29, 2021, </w:t>
      </w:r>
      <w:r w:rsidR="00D45EDD" w:rsidRPr="00C35B70">
        <w:t xml:space="preserve">Three Rivers Public Health Department (3RPHD) </w:t>
      </w:r>
      <w:r w:rsidR="00B74045">
        <w:t>is</w:t>
      </w:r>
      <w:r w:rsidR="00D45EDD" w:rsidRPr="00C35B70">
        <w:t xml:space="preserve"> opening up COVID-19 vaccination</w:t>
      </w:r>
      <w:r>
        <w:t xml:space="preserve"> eligibility to individuals</w:t>
      </w:r>
      <w:r w:rsidR="00D45EDD" w:rsidRPr="00C35B70">
        <w:t xml:space="preserve"> 18 and </w:t>
      </w:r>
      <w:r>
        <w:t>older.</w:t>
      </w:r>
      <w:r w:rsidR="00D45EDD" w:rsidRPr="00C35B70">
        <w:t xml:space="preserve"> </w:t>
      </w:r>
      <w:r>
        <w:rPr>
          <w:color w:val="323232"/>
        </w:rPr>
        <w:t xml:space="preserve">Increasing </w:t>
      </w:r>
      <w:r w:rsidR="00D45EDD" w:rsidRPr="00C35B70">
        <w:rPr>
          <w:color w:val="323232"/>
        </w:rPr>
        <w:t>the age range for the 3RPHD health jurisdiction</w:t>
      </w:r>
      <w:r>
        <w:rPr>
          <w:color w:val="323232"/>
        </w:rPr>
        <w:t>,</w:t>
      </w:r>
      <w:r w:rsidR="00D45EDD" w:rsidRPr="00C35B70">
        <w:rPr>
          <w:color w:val="323232"/>
        </w:rPr>
        <w:t xml:space="preserve"> serving Dodge, Saunders and Washington counties</w:t>
      </w:r>
      <w:r>
        <w:rPr>
          <w:color w:val="323232"/>
        </w:rPr>
        <w:t>,</w:t>
      </w:r>
      <w:r w:rsidR="00D45EDD" w:rsidRPr="00C35B70">
        <w:rPr>
          <w:color w:val="323232"/>
        </w:rPr>
        <w:t xml:space="preserve"> is meant to help fill appointments at all of our clinic and pharmac</w:t>
      </w:r>
      <w:r w:rsidR="00950E10">
        <w:rPr>
          <w:color w:val="323232"/>
        </w:rPr>
        <w:t>y</w:t>
      </w:r>
      <w:r w:rsidR="00D45EDD" w:rsidRPr="00C35B70">
        <w:rPr>
          <w:color w:val="323232"/>
        </w:rPr>
        <w:t xml:space="preserve"> locations.  This also includes all 3RPHD clinics along with our health care partners including:  Methodist Fremont Health in Fremont, Memorial Community Hospital &amp; Health System in Blair, and Saunders Medical Center in Wahoo.  </w:t>
      </w:r>
    </w:p>
    <w:p w14:paraId="2473EC6F" w14:textId="4635F4BC" w:rsidR="00D45EDD" w:rsidRPr="00C35B70" w:rsidRDefault="00D45EDD" w:rsidP="007F1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5B70">
        <w:rPr>
          <w:rFonts w:ascii="Times New Roman" w:hAnsi="Times New Roman" w:cs="Times New Roman"/>
          <w:color w:val="323232"/>
          <w:sz w:val="24"/>
          <w:szCs w:val="24"/>
        </w:rPr>
        <w:t>The pharmacies in the 3RPHD service</w:t>
      </w:r>
      <w:r w:rsidR="00241DCF">
        <w:rPr>
          <w:rFonts w:ascii="Times New Roman" w:hAnsi="Times New Roman" w:cs="Times New Roman"/>
          <w:color w:val="323232"/>
          <w:sz w:val="24"/>
          <w:szCs w:val="24"/>
        </w:rPr>
        <w:t xml:space="preserve"> area</w:t>
      </w:r>
      <w:r w:rsidRPr="00C35B70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r w:rsidR="00241DCF">
        <w:rPr>
          <w:rFonts w:ascii="Times New Roman" w:hAnsi="Times New Roman" w:cs="Times New Roman"/>
          <w:color w:val="323232"/>
          <w:sz w:val="24"/>
          <w:szCs w:val="24"/>
        </w:rPr>
        <w:t>include</w:t>
      </w:r>
      <w:r w:rsidRPr="00C35B70">
        <w:rPr>
          <w:rFonts w:ascii="Times New Roman" w:hAnsi="Times New Roman" w:cs="Times New Roman"/>
          <w:color w:val="323232"/>
          <w:sz w:val="24"/>
          <w:szCs w:val="24"/>
        </w:rPr>
        <w:t xml:space="preserve">:   </w:t>
      </w:r>
    </w:p>
    <w:p w14:paraId="20D1DFBA" w14:textId="77777777" w:rsidR="00D45EDD" w:rsidRPr="00C35B70" w:rsidRDefault="00D45EDD" w:rsidP="007F1EEF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323232"/>
          <w:sz w:val="24"/>
          <w:szCs w:val="24"/>
        </w:rPr>
      </w:pPr>
      <w:r w:rsidRPr="00C35B70">
        <w:rPr>
          <w:rFonts w:ascii="Times New Roman" w:hAnsi="Times New Roman" w:cs="Times New Roman"/>
          <w:color w:val="323232"/>
          <w:sz w:val="24"/>
          <w:szCs w:val="24"/>
        </w:rPr>
        <w:t>1401 Silver St., Ashland NE 68003 – Ashland Pharmacy Inc.</w:t>
      </w:r>
    </w:p>
    <w:p w14:paraId="16007C6C" w14:textId="77777777" w:rsidR="00D45EDD" w:rsidRPr="00C35B70" w:rsidRDefault="00D45EDD" w:rsidP="007F1EEF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323232"/>
          <w:sz w:val="24"/>
          <w:szCs w:val="24"/>
        </w:rPr>
      </w:pPr>
      <w:r w:rsidRPr="00C35B70">
        <w:rPr>
          <w:rFonts w:ascii="Times New Roman" w:hAnsi="Times New Roman" w:cs="Times New Roman"/>
          <w:color w:val="323232"/>
          <w:sz w:val="24"/>
          <w:szCs w:val="24"/>
        </w:rPr>
        <w:t>1882 Holly St., Blair NE 68008 – Walmart</w:t>
      </w:r>
    </w:p>
    <w:p w14:paraId="699B299E" w14:textId="073A9E48" w:rsidR="00D45EDD" w:rsidRPr="00C35B70" w:rsidRDefault="00D45EDD" w:rsidP="007F1EEF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323232"/>
          <w:sz w:val="24"/>
          <w:szCs w:val="24"/>
        </w:rPr>
      </w:pPr>
      <w:r w:rsidRPr="00C35B70">
        <w:rPr>
          <w:rFonts w:ascii="Times New Roman" w:hAnsi="Times New Roman" w:cs="Times New Roman"/>
          <w:color w:val="323232"/>
          <w:sz w:val="24"/>
          <w:szCs w:val="24"/>
        </w:rPr>
        <w:t>3010 E 23</w:t>
      </w:r>
      <w:r w:rsidRPr="00C35B70">
        <w:rPr>
          <w:rFonts w:ascii="Times New Roman" w:hAnsi="Times New Roman" w:cs="Times New Roman"/>
          <w:color w:val="323232"/>
          <w:sz w:val="24"/>
          <w:szCs w:val="24"/>
          <w:vertAlign w:val="superscript"/>
        </w:rPr>
        <w:t>RD</w:t>
      </w:r>
      <w:r w:rsidRPr="00C35B70">
        <w:rPr>
          <w:rFonts w:ascii="Times New Roman" w:hAnsi="Times New Roman" w:cs="Times New Roman"/>
          <w:color w:val="323232"/>
          <w:sz w:val="24"/>
          <w:szCs w:val="24"/>
        </w:rPr>
        <w:t xml:space="preserve"> St., Fremont NE 68025 – Walmart</w:t>
      </w:r>
    </w:p>
    <w:p w14:paraId="6ED6E354" w14:textId="38ADACB0" w:rsidR="00D45EDD" w:rsidRPr="00C35B70" w:rsidRDefault="00D45EDD" w:rsidP="007F1EEF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323232"/>
          <w:sz w:val="24"/>
          <w:szCs w:val="24"/>
        </w:rPr>
      </w:pPr>
      <w:r w:rsidRPr="00C35B70">
        <w:rPr>
          <w:rFonts w:ascii="Times New Roman" w:hAnsi="Times New Roman" w:cs="Times New Roman"/>
          <w:color w:val="323232"/>
          <w:sz w:val="24"/>
          <w:szCs w:val="24"/>
        </w:rPr>
        <w:t>840 E 23</w:t>
      </w:r>
      <w:r w:rsidRPr="00C35B70">
        <w:rPr>
          <w:rFonts w:ascii="Times New Roman" w:hAnsi="Times New Roman" w:cs="Times New Roman"/>
          <w:color w:val="323232"/>
          <w:sz w:val="24"/>
          <w:szCs w:val="24"/>
          <w:vertAlign w:val="superscript"/>
        </w:rPr>
        <w:t>rd</w:t>
      </w:r>
      <w:r w:rsidRPr="00C35B70">
        <w:rPr>
          <w:rFonts w:ascii="Times New Roman" w:hAnsi="Times New Roman" w:cs="Times New Roman"/>
          <w:color w:val="323232"/>
          <w:sz w:val="24"/>
          <w:szCs w:val="24"/>
        </w:rPr>
        <w:t xml:space="preserve"> St., Fremont, NE 68025 - Hy-Vee</w:t>
      </w:r>
    </w:p>
    <w:p w14:paraId="1D2A3FEF" w14:textId="6F2525EA" w:rsidR="00D45EDD" w:rsidRDefault="00D45EDD" w:rsidP="007F1EEF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323232"/>
          <w:sz w:val="24"/>
          <w:szCs w:val="24"/>
        </w:rPr>
      </w:pPr>
      <w:r w:rsidRPr="00C35B70">
        <w:rPr>
          <w:rFonts w:ascii="Times New Roman" w:hAnsi="Times New Roman" w:cs="Times New Roman"/>
          <w:color w:val="323232"/>
          <w:sz w:val="24"/>
          <w:szCs w:val="24"/>
        </w:rPr>
        <w:t>748 N Main St., North Bend NE 68649 – Medicine Man Pharmacy</w:t>
      </w:r>
    </w:p>
    <w:p w14:paraId="7F2C6EBA" w14:textId="73130155" w:rsidR="00950E10" w:rsidRPr="00C35B70" w:rsidRDefault="004B4BD9" w:rsidP="007F1EEF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323232"/>
          <w:sz w:val="24"/>
          <w:szCs w:val="24"/>
        </w:rPr>
      </w:pPr>
      <w:r>
        <w:rPr>
          <w:rFonts w:ascii="Times New Roman" w:hAnsi="Times New Roman" w:cs="Times New Roman"/>
          <w:color w:val="323232"/>
          <w:sz w:val="24"/>
          <w:szCs w:val="24"/>
        </w:rPr>
        <w:t>416 Main St., Scribner NE 68057 – Scribner Drugstore</w:t>
      </w:r>
    </w:p>
    <w:p w14:paraId="4C5B389E" w14:textId="6D65CABE" w:rsidR="004247B4" w:rsidRPr="00436647" w:rsidRDefault="00D45EDD" w:rsidP="00436647">
      <w:pPr>
        <w:pStyle w:val="NormalWeb"/>
        <w:spacing w:after="225" w:afterAutospacing="0"/>
        <w:rPr>
          <w:color w:val="323232"/>
        </w:rPr>
      </w:pPr>
      <w:r w:rsidRPr="00C35B70">
        <w:rPr>
          <w:color w:val="323232"/>
        </w:rPr>
        <w:t xml:space="preserve">Individuals </w:t>
      </w:r>
      <w:r w:rsidR="00436647">
        <w:rPr>
          <w:color w:val="323232"/>
        </w:rPr>
        <w:t xml:space="preserve">can also schedule appointments on our website </w:t>
      </w:r>
      <w:hyperlink r:id="rId8" w:history="1">
        <w:r w:rsidR="00436647" w:rsidRPr="00C111B6">
          <w:rPr>
            <w:rStyle w:val="Hyperlink"/>
            <w:rFonts w:ascii="Times" w:hAnsi="Times"/>
          </w:rPr>
          <w:t>https://www.threeriverspublichealth.org/COVID-19/COVID-19-Updates</w:t>
        </w:r>
      </w:hyperlink>
      <w:r w:rsidR="00436647">
        <w:rPr>
          <w:rStyle w:val="Hyperlink"/>
          <w:rFonts w:ascii="Times" w:hAnsi="Times"/>
        </w:rPr>
        <w:t xml:space="preserve"> </w:t>
      </w:r>
      <w:r w:rsidR="00436647">
        <w:rPr>
          <w:color w:val="323232"/>
        </w:rPr>
        <w:t>and on our partners websites and social media accounts.</w:t>
      </w:r>
      <w:r w:rsidR="002F2C76">
        <w:rPr>
          <w:color w:val="323232"/>
        </w:rPr>
        <w:t xml:space="preserve">  If you do not have access to the </w:t>
      </w:r>
      <w:r w:rsidR="00CA79EA">
        <w:rPr>
          <w:color w:val="323232"/>
        </w:rPr>
        <w:t>internet</w:t>
      </w:r>
      <w:r w:rsidR="002F2C76">
        <w:rPr>
          <w:color w:val="323232"/>
        </w:rPr>
        <w:t xml:space="preserve"> or need assistance please call 402-727-5396.</w:t>
      </w:r>
      <w:r w:rsidRPr="00C35B70">
        <w:rPr>
          <w:color w:val="323232"/>
        </w:rPr>
        <w:t xml:space="preserve"> </w:t>
      </w:r>
      <w:r w:rsidR="00436647">
        <w:rPr>
          <w:color w:val="323232"/>
        </w:rPr>
        <w:t xml:space="preserve">3RPHD is not using the state registration portal </w:t>
      </w:r>
      <w:hyperlink r:id="rId9" w:history="1">
        <w:r w:rsidR="00436647" w:rsidRPr="00F52565">
          <w:rPr>
            <w:rStyle w:val="Hyperlink"/>
          </w:rPr>
          <w:t>www.vaccinate.ne.gov</w:t>
        </w:r>
      </w:hyperlink>
      <w:r w:rsidR="00436647">
        <w:rPr>
          <w:color w:val="323232"/>
        </w:rPr>
        <w:t xml:space="preserve"> as it is not functioning fully</w:t>
      </w:r>
      <w:r w:rsidR="00241DCF">
        <w:rPr>
          <w:color w:val="323232"/>
        </w:rPr>
        <w:t>,</w:t>
      </w:r>
      <w:r w:rsidR="00436647">
        <w:rPr>
          <w:color w:val="323232"/>
        </w:rPr>
        <w:t xml:space="preserve"> but </w:t>
      </w:r>
      <w:r w:rsidR="00241DCF">
        <w:rPr>
          <w:color w:val="323232"/>
        </w:rPr>
        <w:t xml:space="preserve">we </w:t>
      </w:r>
      <w:r w:rsidR="00436647">
        <w:rPr>
          <w:color w:val="323232"/>
        </w:rPr>
        <w:t xml:space="preserve">hope to </w:t>
      </w:r>
      <w:r w:rsidR="00187714">
        <w:rPr>
          <w:color w:val="323232"/>
        </w:rPr>
        <w:t xml:space="preserve">use </w:t>
      </w:r>
      <w:r w:rsidR="00436647">
        <w:rPr>
          <w:color w:val="323232"/>
        </w:rPr>
        <w:t>it in the future</w:t>
      </w:r>
      <w:r w:rsidRPr="00C35B70">
        <w:rPr>
          <w:color w:val="323232"/>
        </w:rPr>
        <w:t xml:space="preserve">. </w:t>
      </w:r>
      <w:hyperlink r:id="rId10" w:tgtFrame="_blank" w:history="1">
        <w:r w:rsidR="00436647" w:rsidRPr="00C35B70">
          <w:rPr>
            <w:rStyle w:val="Hyperlink"/>
            <w:color w:val="1C3B64"/>
          </w:rPr>
          <w:t>Walmart</w:t>
        </w:r>
      </w:hyperlink>
      <w:r w:rsidR="00436647">
        <w:rPr>
          <w:color w:val="323232"/>
        </w:rPr>
        <w:t xml:space="preserve"> </w:t>
      </w:r>
      <w:r w:rsidR="00436647" w:rsidRPr="00C35B70">
        <w:rPr>
          <w:color w:val="323232"/>
        </w:rPr>
        <w:t xml:space="preserve">and </w:t>
      </w:r>
      <w:hyperlink r:id="rId11" w:tgtFrame="_blank" w:history="1">
        <w:r w:rsidR="00436647" w:rsidRPr="00C35B70">
          <w:rPr>
            <w:rStyle w:val="Hyperlink"/>
            <w:color w:val="1C3B64"/>
          </w:rPr>
          <w:t>Hy-Vee</w:t>
        </w:r>
      </w:hyperlink>
      <w:r w:rsidR="00436647" w:rsidRPr="00C35B70">
        <w:rPr>
          <w:color w:val="323232"/>
        </w:rPr>
        <w:t xml:space="preserve"> are among pharmacies that currently have public scheduling portals</w:t>
      </w:r>
      <w:r w:rsidR="00436647">
        <w:rPr>
          <w:color w:val="323232"/>
        </w:rPr>
        <w:t xml:space="preserve"> that can be used to schedule appointments</w:t>
      </w:r>
      <w:r w:rsidR="00436647" w:rsidRPr="00C35B70">
        <w:rPr>
          <w:color w:val="323232"/>
        </w:rPr>
        <w:t>.</w:t>
      </w:r>
      <w:r w:rsidR="003D5151">
        <w:rPr>
          <w:color w:val="323232"/>
        </w:rPr>
        <w:t xml:space="preserve">  </w:t>
      </w:r>
    </w:p>
    <w:p w14:paraId="69BD628E" w14:textId="04FA4548" w:rsidR="007A78AC" w:rsidRPr="00123EDD" w:rsidRDefault="003D5151" w:rsidP="0068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EDD">
        <w:rPr>
          <w:rFonts w:ascii="Times New Roman" w:hAnsi="Times New Roman" w:cs="Times New Roman"/>
          <w:sz w:val="24"/>
          <w:szCs w:val="24"/>
        </w:rPr>
        <w:t xml:space="preserve">3RPHD is </w:t>
      </w:r>
      <w:r w:rsidR="00E777D1" w:rsidRPr="00123EDD">
        <w:rPr>
          <w:rFonts w:ascii="Times New Roman" w:hAnsi="Times New Roman" w:cs="Times New Roman"/>
          <w:sz w:val="24"/>
          <w:szCs w:val="24"/>
        </w:rPr>
        <w:t>announcing</w:t>
      </w:r>
      <w:r w:rsidRPr="00123EDD">
        <w:rPr>
          <w:rFonts w:ascii="Times New Roman" w:hAnsi="Times New Roman" w:cs="Times New Roman"/>
          <w:sz w:val="24"/>
          <w:szCs w:val="24"/>
        </w:rPr>
        <w:t xml:space="preserve"> 2</w:t>
      </w:r>
      <w:r w:rsidR="00FD7EB3" w:rsidRPr="00123EDD">
        <w:rPr>
          <w:rFonts w:ascii="Times New Roman" w:hAnsi="Times New Roman" w:cs="Times New Roman"/>
          <w:sz w:val="24"/>
          <w:szCs w:val="24"/>
        </w:rPr>
        <w:t xml:space="preserve"> new cases of the CO</w:t>
      </w:r>
      <w:r w:rsidR="00E777D1" w:rsidRPr="00123EDD">
        <w:rPr>
          <w:rFonts w:ascii="Times New Roman" w:hAnsi="Times New Roman" w:cs="Times New Roman"/>
          <w:sz w:val="24"/>
          <w:szCs w:val="24"/>
        </w:rPr>
        <w:t xml:space="preserve">VID-19 B.1.1.7 </w:t>
      </w:r>
      <w:r w:rsidRPr="00123EDD">
        <w:rPr>
          <w:rFonts w:ascii="Times New Roman" w:hAnsi="Times New Roman" w:cs="Times New Roman"/>
          <w:sz w:val="24"/>
          <w:szCs w:val="24"/>
        </w:rPr>
        <w:t>variant</w:t>
      </w:r>
      <w:r w:rsidR="00E777D1" w:rsidRPr="00123EDD">
        <w:rPr>
          <w:rFonts w:ascii="Times New Roman" w:hAnsi="Times New Roman" w:cs="Times New Roman"/>
          <w:sz w:val="24"/>
          <w:szCs w:val="24"/>
        </w:rPr>
        <w:t xml:space="preserve"> (also </w:t>
      </w:r>
      <w:r w:rsidR="00FD7EB3" w:rsidRPr="00123EDD">
        <w:rPr>
          <w:rFonts w:ascii="Times New Roman" w:hAnsi="Times New Roman" w:cs="Times New Roman"/>
          <w:sz w:val="24"/>
          <w:szCs w:val="24"/>
        </w:rPr>
        <w:t>known</w:t>
      </w:r>
      <w:r w:rsidR="00E777D1" w:rsidRPr="00123EDD">
        <w:rPr>
          <w:rFonts w:ascii="Times New Roman" w:hAnsi="Times New Roman" w:cs="Times New Roman"/>
          <w:sz w:val="24"/>
          <w:szCs w:val="24"/>
        </w:rPr>
        <w:t xml:space="preserve"> as the United </w:t>
      </w:r>
      <w:r w:rsidR="00FD7EB3" w:rsidRPr="00123EDD">
        <w:rPr>
          <w:rFonts w:ascii="Times New Roman" w:hAnsi="Times New Roman" w:cs="Times New Roman"/>
          <w:sz w:val="24"/>
          <w:szCs w:val="24"/>
        </w:rPr>
        <w:t>Kingdom</w:t>
      </w:r>
      <w:r w:rsidR="00E777D1" w:rsidRPr="00123EDD">
        <w:rPr>
          <w:rFonts w:ascii="Times New Roman" w:hAnsi="Times New Roman" w:cs="Times New Roman"/>
          <w:sz w:val="24"/>
          <w:szCs w:val="24"/>
        </w:rPr>
        <w:t xml:space="preserve"> UK variant)</w:t>
      </w:r>
      <w:r w:rsidRPr="00123EDD">
        <w:rPr>
          <w:rFonts w:ascii="Times New Roman" w:hAnsi="Times New Roman" w:cs="Times New Roman"/>
          <w:sz w:val="24"/>
          <w:szCs w:val="24"/>
        </w:rPr>
        <w:t xml:space="preserve"> identified in Dodge County</w:t>
      </w:r>
      <w:r w:rsidR="00E777D1" w:rsidRPr="00123EDD">
        <w:rPr>
          <w:rFonts w:ascii="Times New Roman" w:hAnsi="Times New Roman" w:cs="Times New Roman"/>
          <w:sz w:val="24"/>
          <w:szCs w:val="24"/>
        </w:rPr>
        <w:t xml:space="preserve">.  3RPHD is concerned because we know this variant spreads more easily than other strains of the coronavirus, potentially resulting in more cases.  </w:t>
      </w:r>
      <w:r w:rsidR="0077438A" w:rsidRPr="00123EDD">
        <w:rPr>
          <w:rFonts w:ascii="Times New Roman" w:hAnsi="Times New Roman" w:cs="Times New Roman"/>
          <w:sz w:val="24"/>
          <w:szCs w:val="24"/>
        </w:rPr>
        <w:t>“</w:t>
      </w:r>
      <w:r w:rsidR="00FD7EB3" w:rsidRPr="00123EDD">
        <w:rPr>
          <w:rFonts w:ascii="Times New Roman" w:hAnsi="Times New Roman" w:cs="Times New Roman"/>
          <w:sz w:val="24"/>
          <w:szCs w:val="24"/>
        </w:rPr>
        <w:t xml:space="preserve">This reminds us that the pandemic is not over and that we need individuals to stay home when </w:t>
      </w:r>
      <w:r w:rsidR="003D6FE7">
        <w:rPr>
          <w:rFonts w:ascii="Times New Roman" w:hAnsi="Times New Roman" w:cs="Times New Roman"/>
          <w:sz w:val="24"/>
          <w:szCs w:val="24"/>
        </w:rPr>
        <w:t>sick</w:t>
      </w:r>
      <w:r w:rsidR="00FD7EB3" w:rsidRPr="00123EDD">
        <w:rPr>
          <w:rFonts w:ascii="Times New Roman" w:hAnsi="Times New Roman" w:cs="Times New Roman"/>
          <w:sz w:val="24"/>
          <w:szCs w:val="24"/>
        </w:rPr>
        <w:t>, avoid crowds, wear masks in public and seek a COVID-19 vaccine when able</w:t>
      </w:r>
      <w:r w:rsidR="00950E10" w:rsidRPr="00123EDD">
        <w:rPr>
          <w:rFonts w:ascii="Times New Roman" w:hAnsi="Times New Roman" w:cs="Times New Roman"/>
          <w:sz w:val="24"/>
          <w:szCs w:val="24"/>
        </w:rPr>
        <w:t>,</w:t>
      </w:r>
      <w:r w:rsidR="00FD7EB3" w:rsidRPr="00123EDD">
        <w:rPr>
          <w:rFonts w:ascii="Times New Roman" w:hAnsi="Times New Roman" w:cs="Times New Roman"/>
          <w:sz w:val="24"/>
          <w:szCs w:val="24"/>
        </w:rPr>
        <w:t xml:space="preserve">” </w:t>
      </w:r>
      <w:r w:rsidR="00950E10" w:rsidRPr="00123EDD">
        <w:rPr>
          <w:rFonts w:ascii="Times New Roman" w:hAnsi="Times New Roman" w:cs="Times New Roman"/>
          <w:sz w:val="24"/>
          <w:szCs w:val="24"/>
        </w:rPr>
        <w:t>s</w:t>
      </w:r>
      <w:r w:rsidR="00FD7EB3" w:rsidRPr="00123EDD">
        <w:rPr>
          <w:rFonts w:ascii="Times New Roman" w:hAnsi="Times New Roman" w:cs="Times New Roman"/>
          <w:sz w:val="24"/>
          <w:szCs w:val="24"/>
        </w:rPr>
        <w:t>aid Terra Uhing, Executive Director at Three Rivers Public Health Department.</w:t>
      </w:r>
      <w:r w:rsidR="009267B3">
        <w:rPr>
          <w:rFonts w:ascii="Times New Roman" w:hAnsi="Times New Roman" w:cs="Times New Roman"/>
          <w:sz w:val="24"/>
          <w:szCs w:val="24"/>
        </w:rPr>
        <w:t xml:space="preserve">  </w:t>
      </w:r>
      <w:r w:rsidR="00241DCF">
        <w:rPr>
          <w:rFonts w:ascii="Times New Roman" w:hAnsi="Times New Roman" w:cs="Times New Roman"/>
          <w:sz w:val="24"/>
          <w:szCs w:val="24"/>
        </w:rPr>
        <w:t>W</w:t>
      </w:r>
      <w:r w:rsidR="008A0854">
        <w:rPr>
          <w:rFonts w:ascii="Times New Roman" w:hAnsi="Times New Roman" w:cs="Times New Roman"/>
          <w:sz w:val="24"/>
          <w:szCs w:val="24"/>
        </w:rPr>
        <w:t>ithin</w:t>
      </w:r>
      <w:r w:rsidR="00241DCF">
        <w:rPr>
          <w:rFonts w:ascii="Times New Roman" w:hAnsi="Times New Roman" w:cs="Times New Roman"/>
          <w:sz w:val="24"/>
          <w:szCs w:val="24"/>
        </w:rPr>
        <w:t xml:space="preserve"> </w:t>
      </w:r>
      <w:r w:rsidR="008A0854">
        <w:rPr>
          <w:rFonts w:ascii="Times New Roman" w:hAnsi="Times New Roman" w:cs="Times New Roman"/>
          <w:sz w:val="24"/>
          <w:szCs w:val="24"/>
        </w:rPr>
        <w:t>Dodge county</w:t>
      </w:r>
      <w:r w:rsidR="00241DCF">
        <w:rPr>
          <w:rFonts w:ascii="Times New Roman" w:hAnsi="Times New Roman" w:cs="Times New Roman"/>
          <w:sz w:val="24"/>
          <w:szCs w:val="24"/>
        </w:rPr>
        <w:t>, to date,</w:t>
      </w:r>
      <w:r w:rsidR="008A0854">
        <w:rPr>
          <w:rFonts w:ascii="Times New Roman" w:hAnsi="Times New Roman" w:cs="Times New Roman"/>
          <w:sz w:val="24"/>
          <w:szCs w:val="24"/>
        </w:rPr>
        <w:t xml:space="preserve"> there have been</w:t>
      </w:r>
      <w:r w:rsidR="009267B3">
        <w:rPr>
          <w:rFonts w:ascii="Times New Roman" w:hAnsi="Times New Roman" w:cs="Times New Roman"/>
          <w:sz w:val="24"/>
          <w:szCs w:val="24"/>
        </w:rPr>
        <w:t xml:space="preserve"> 3</w:t>
      </w:r>
      <w:r w:rsidR="008A0854">
        <w:rPr>
          <w:rFonts w:ascii="Times New Roman" w:hAnsi="Times New Roman" w:cs="Times New Roman"/>
          <w:sz w:val="24"/>
          <w:szCs w:val="24"/>
        </w:rPr>
        <w:t xml:space="preserve"> cases of the </w:t>
      </w:r>
      <w:r w:rsidR="009267B3">
        <w:rPr>
          <w:rFonts w:ascii="Times New Roman" w:hAnsi="Times New Roman" w:cs="Times New Roman"/>
          <w:sz w:val="24"/>
          <w:szCs w:val="24"/>
        </w:rPr>
        <w:t>B.1.1.7</w:t>
      </w:r>
      <w:r w:rsidR="00FD7EB3" w:rsidRPr="00123EDD">
        <w:rPr>
          <w:rFonts w:ascii="Times New Roman" w:hAnsi="Times New Roman" w:cs="Times New Roman"/>
          <w:sz w:val="24"/>
          <w:szCs w:val="24"/>
        </w:rPr>
        <w:t xml:space="preserve"> </w:t>
      </w:r>
      <w:r w:rsidR="008A0854">
        <w:rPr>
          <w:rFonts w:ascii="Times New Roman" w:hAnsi="Times New Roman" w:cs="Times New Roman"/>
          <w:sz w:val="24"/>
          <w:szCs w:val="24"/>
        </w:rPr>
        <w:t xml:space="preserve">variant and 1 case of the B.1.429 variant identified.  </w:t>
      </w:r>
    </w:p>
    <w:p w14:paraId="2FDAB3A7" w14:textId="77777777" w:rsidR="007B1314" w:rsidRDefault="007B1314" w:rsidP="00A35125">
      <w:pPr>
        <w:spacing w:after="0" w:line="240" w:lineRule="auto"/>
        <w:rPr>
          <w:rFonts w:ascii="Times" w:hAnsi="Times" w:cs="Times New Roman"/>
          <w:sz w:val="24"/>
          <w:szCs w:val="24"/>
        </w:rPr>
      </w:pPr>
    </w:p>
    <w:p w14:paraId="2C32F532" w14:textId="06097127" w:rsidR="00F962CF" w:rsidRPr="00CF3703" w:rsidRDefault="00F962CF" w:rsidP="00A35125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 w:rsidRPr="00CF3703">
        <w:rPr>
          <w:rFonts w:ascii="Times" w:hAnsi="Times" w:cs="Times New Roman"/>
          <w:sz w:val="24"/>
          <w:szCs w:val="24"/>
        </w:rPr>
        <w:t xml:space="preserve">For questions or more information about COVID-19, please call Three Rivers at 402-727-5396, email </w:t>
      </w:r>
      <w:hyperlink r:id="rId12" w:history="1">
        <w:r w:rsidRPr="00CF3703">
          <w:rPr>
            <w:rStyle w:val="Hyperlink"/>
            <w:rFonts w:ascii="Times" w:hAnsi="Times" w:cs="Times New Roman"/>
            <w:sz w:val="24"/>
            <w:szCs w:val="24"/>
          </w:rPr>
          <w:t>info@3rphd.org</w:t>
        </w:r>
      </w:hyperlink>
      <w:r w:rsidRPr="00CF3703">
        <w:rPr>
          <w:rFonts w:ascii="Times" w:hAnsi="Times" w:cs="Times New Roman"/>
          <w:sz w:val="24"/>
          <w:szCs w:val="24"/>
        </w:rPr>
        <w:t xml:space="preserve"> or visit </w:t>
      </w:r>
      <w:hyperlink r:id="rId13" w:history="1">
        <w:r w:rsidRPr="00CF3703">
          <w:rPr>
            <w:rStyle w:val="Hyperlink"/>
            <w:rFonts w:ascii="Times" w:eastAsia="Times New Roman" w:hAnsi="Times" w:cs="Times New Roman"/>
            <w:sz w:val="24"/>
            <w:szCs w:val="24"/>
          </w:rPr>
          <w:t>www.threeriverspublichealth.org</w:t>
        </w:r>
      </w:hyperlink>
    </w:p>
    <w:p w14:paraId="578FB535" w14:textId="638BD7F4" w:rsidR="009A7E73" w:rsidRPr="00CF3703" w:rsidRDefault="007F738A" w:rsidP="00915069">
      <w:pPr>
        <w:spacing w:after="0" w:line="240" w:lineRule="auto"/>
        <w:ind w:left="3600" w:firstLine="720"/>
        <w:rPr>
          <w:rFonts w:ascii="Times" w:eastAsia="Times New Roman" w:hAnsi="Times" w:cs="Times New Roman"/>
          <w:sz w:val="24"/>
          <w:szCs w:val="24"/>
        </w:rPr>
      </w:pPr>
      <w:r w:rsidRPr="00CF3703">
        <w:rPr>
          <w:rFonts w:ascii="Times" w:eastAsia="Times New Roman" w:hAnsi="Times" w:cs="Times New Roman"/>
          <w:sz w:val="24"/>
          <w:szCs w:val="24"/>
        </w:rPr>
        <w:t xml:space="preserve">### </w:t>
      </w:r>
    </w:p>
    <w:sectPr w:rsidR="009A7E73" w:rsidRPr="00CF3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8296C"/>
    <w:multiLevelType w:val="multilevel"/>
    <w:tmpl w:val="ADAC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60313"/>
    <w:multiLevelType w:val="multilevel"/>
    <w:tmpl w:val="52E8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C12AD"/>
    <w:multiLevelType w:val="hybridMultilevel"/>
    <w:tmpl w:val="7B18A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657E"/>
    <w:multiLevelType w:val="hybridMultilevel"/>
    <w:tmpl w:val="CED66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23C7D"/>
    <w:multiLevelType w:val="hybridMultilevel"/>
    <w:tmpl w:val="4F62F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A01C08"/>
    <w:multiLevelType w:val="multilevel"/>
    <w:tmpl w:val="366A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43951"/>
    <w:multiLevelType w:val="hybridMultilevel"/>
    <w:tmpl w:val="0E7648D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74E223A"/>
    <w:multiLevelType w:val="multilevel"/>
    <w:tmpl w:val="ACB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CF21CF"/>
    <w:multiLevelType w:val="hybridMultilevel"/>
    <w:tmpl w:val="9134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C25E5"/>
    <w:multiLevelType w:val="multilevel"/>
    <w:tmpl w:val="E900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35015E"/>
    <w:multiLevelType w:val="hybridMultilevel"/>
    <w:tmpl w:val="31CCC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95EBA"/>
    <w:multiLevelType w:val="hybridMultilevel"/>
    <w:tmpl w:val="7C344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3078D"/>
    <w:multiLevelType w:val="hybridMultilevel"/>
    <w:tmpl w:val="D8445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A5E9E"/>
    <w:multiLevelType w:val="multilevel"/>
    <w:tmpl w:val="31A6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DB28B3"/>
    <w:multiLevelType w:val="multilevel"/>
    <w:tmpl w:val="2FBE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365967"/>
    <w:multiLevelType w:val="multilevel"/>
    <w:tmpl w:val="20F6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F66A12"/>
    <w:multiLevelType w:val="multilevel"/>
    <w:tmpl w:val="02BA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99219B"/>
    <w:multiLevelType w:val="hybridMultilevel"/>
    <w:tmpl w:val="F2A65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3730D"/>
    <w:multiLevelType w:val="multilevel"/>
    <w:tmpl w:val="1082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121F3F"/>
    <w:multiLevelType w:val="hybridMultilevel"/>
    <w:tmpl w:val="DA7C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C5228"/>
    <w:multiLevelType w:val="hybridMultilevel"/>
    <w:tmpl w:val="C3B0C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17"/>
  </w:num>
  <w:num w:numId="5">
    <w:abstractNumId w:val="10"/>
  </w:num>
  <w:num w:numId="6">
    <w:abstractNumId w:val="2"/>
  </w:num>
  <w:num w:numId="7">
    <w:abstractNumId w:val="6"/>
  </w:num>
  <w:num w:numId="8">
    <w:abstractNumId w:val="1"/>
  </w:num>
  <w:num w:numId="9">
    <w:abstractNumId w:val="15"/>
  </w:num>
  <w:num w:numId="10">
    <w:abstractNumId w:val="3"/>
  </w:num>
  <w:num w:numId="11">
    <w:abstractNumId w:val="7"/>
  </w:num>
  <w:num w:numId="12">
    <w:abstractNumId w:val="13"/>
  </w:num>
  <w:num w:numId="13">
    <w:abstractNumId w:val="4"/>
  </w:num>
  <w:num w:numId="14">
    <w:abstractNumId w:val="19"/>
  </w:num>
  <w:num w:numId="15">
    <w:abstractNumId w:val="20"/>
  </w:num>
  <w:num w:numId="16">
    <w:abstractNumId w:val="0"/>
  </w:num>
  <w:num w:numId="17">
    <w:abstractNumId w:val="11"/>
  </w:num>
  <w:num w:numId="18">
    <w:abstractNumId w:val="18"/>
  </w:num>
  <w:num w:numId="19">
    <w:abstractNumId w:val="14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86"/>
    <w:rsid w:val="00003776"/>
    <w:rsid w:val="00013C66"/>
    <w:rsid w:val="00021A31"/>
    <w:rsid w:val="00021DAE"/>
    <w:rsid w:val="00023B52"/>
    <w:rsid w:val="00026C9E"/>
    <w:rsid w:val="000323A9"/>
    <w:rsid w:val="00046487"/>
    <w:rsid w:val="00050776"/>
    <w:rsid w:val="00051B72"/>
    <w:rsid w:val="00073A75"/>
    <w:rsid w:val="000741EC"/>
    <w:rsid w:val="00093973"/>
    <w:rsid w:val="00095E5F"/>
    <w:rsid w:val="000B32B3"/>
    <w:rsid w:val="000B3ABF"/>
    <w:rsid w:val="000B750E"/>
    <w:rsid w:val="000C2B22"/>
    <w:rsid w:val="000C3B9E"/>
    <w:rsid w:val="000C6B1C"/>
    <w:rsid w:val="000D0501"/>
    <w:rsid w:val="000D52D8"/>
    <w:rsid w:val="000D6C49"/>
    <w:rsid w:val="000D7A7C"/>
    <w:rsid w:val="000E2AB9"/>
    <w:rsid w:val="000E333F"/>
    <w:rsid w:val="000E4A24"/>
    <w:rsid w:val="000E504F"/>
    <w:rsid w:val="000E66C3"/>
    <w:rsid w:val="000F2B31"/>
    <w:rsid w:val="000F2D56"/>
    <w:rsid w:val="000F2FAC"/>
    <w:rsid w:val="000F7ECE"/>
    <w:rsid w:val="00102AA3"/>
    <w:rsid w:val="001057CF"/>
    <w:rsid w:val="00111841"/>
    <w:rsid w:val="00115D2C"/>
    <w:rsid w:val="00117C18"/>
    <w:rsid w:val="0012082C"/>
    <w:rsid w:val="00123EDD"/>
    <w:rsid w:val="00126D21"/>
    <w:rsid w:val="00136BB8"/>
    <w:rsid w:val="00140E2E"/>
    <w:rsid w:val="00140F6F"/>
    <w:rsid w:val="00142D07"/>
    <w:rsid w:val="001464AA"/>
    <w:rsid w:val="00154967"/>
    <w:rsid w:val="00160BEC"/>
    <w:rsid w:val="00171AEC"/>
    <w:rsid w:val="001760FA"/>
    <w:rsid w:val="0018108E"/>
    <w:rsid w:val="0018395B"/>
    <w:rsid w:val="00187714"/>
    <w:rsid w:val="00191FEC"/>
    <w:rsid w:val="00192982"/>
    <w:rsid w:val="00193906"/>
    <w:rsid w:val="0019785D"/>
    <w:rsid w:val="001A0566"/>
    <w:rsid w:val="001A38ED"/>
    <w:rsid w:val="001A4A22"/>
    <w:rsid w:val="001A6024"/>
    <w:rsid w:val="001B08A6"/>
    <w:rsid w:val="001C07C7"/>
    <w:rsid w:val="001D504E"/>
    <w:rsid w:val="001D5754"/>
    <w:rsid w:val="001D65B5"/>
    <w:rsid w:val="001E14D7"/>
    <w:rsid w:val="001E1D2A"/>
    <w:rsid w:val="001E752A"/>
    <w:rsid w:val="001F1D4A"/>
    <w:rsid w:val="001F36BA"/>
    <w:rsid w:val="001F6027"/>
    <w:rsid w:val="00200CB0"/>
    <w:rsid w:val="002071FD"/>
    <w:rsid w:val="002102B1"/>
    <w:rsid w:val="002118FA"/>
    <w:rsid w:val="00213C12"/>
    <w:rsid w:val="00217847"/>
    <w:rsid w:val="00221592"/>
    <w:rsid w:val="00230736"/>
    <w:rsid w:val="0023081E"/>
    <w:rsid w:val="00231A7A"/>
    <w:rsid w:val="00231B6A"/>
    <w:rsid w:val="00237FDE"/>
    <w:rsid w:val="00241CB4"/>
    <w:rsid w:val="00241DCF"/>
    <w:rsid w:val="00242987"/>
    <w:rsid w:val="00243C80"/>
    <w:rsid w:val="00252A56"/>
    <w:rsid w:val="00264CA9"/>
    <w:rsid w:val="002A0109"/>
    <w:rsid w:val="002A3E30"/>
    <w:rsid w:val="002A5534"/>
    <w:rsid w:val="002A72D7"/>
    <w:rsid w:val="002B250C"/>
    <w:rsid w:val="002C319F"/>
    <w:rsid w:val="002C7DDA"/>
    <w:rsid w:val="002C7FA3"/>
    <w:rsid w:val="002D01A6"/>
    <w:rsid w:val="002D14FB"/>
    <w:rsid w:val="002E0596"/>
    <w:rsid w:val="002E1971"/>
    <w:rsid w:val="002E3A6E"/>
    <w:rsid w:val="002F2C76"/>
    <w:rsid w:val="002F3C86"/>
    <w:rsid w:val="002F408B"/>
    <w:rsid w:val="0030434C"/>
    <w:rsid w:val="00304643"/>
    <w:rsid w:val="00304F1B"/>
    <w:rsid w:val="00317E90"/>
    <w:rsid w:val="00320EA4"/>
    <w:rsid w:val="00320FB1"/>
    <w:rsid w:val="003355A4"/>
    <w:rsid w:val="0033745C"/>
    <w:rsid w:val="00337FF0"/>
    <w:rsid w:val="00341397"/>
    <w:rsid w:val="00341CF1"/>
    <w:rsid w:val="00350BAB"/>
    <w:rsid w:val="00350C36"/>
    <w:rsid w:val="00354280"/>
    <w:rsid w:val="003600E7"/>
    <w:rsid w:val="00364BD4"/>
    <w:rsid w:val="00365FC4"/>
    <w:rsid w:val="00367F3C"/>
    <w:rsid w:val="0038002A"/>
    <w:rsid w:val="003800DF"/>
    <w:rsid w:val="00383354"/>
    <w:rsid w:val="00384316"/>
    <w:rsid w:val="00386B27"/>
    <w:rsid w:val="00395C75"/>
    <w:rsid w:val="00395D24"/>
    <w:rsid w:val="003A2B1E"/>
    <w:rsid w:val="003A51B5"/>
    <w:rsid w:val="003B08DF"/>
    <w:rsid w:val="003B19FF"/>
    <w:rsid w:val="003D399B"/>
    <w:rsid w:val="003D4268"/>
    <w:rsid w:val="003D4AD1"/>
    <w:rsid w:val="003D5151"/>
    <w:rsid w:val="003D5AF7"/>
    <w:rsid w:val="003D6F35"/>
    <w:rsid w:val="003D6FE7"/>
    <w:rsid w:val="003F45AB"/>
    <w:rsid w:val="003F6B3A"/>
    <w:rsid w:val="0040064E"/>
    <w:rsid w:val="00402869"/>
    <w:rsid w:val="00403BBF"/>
    <w:rsid w:val="00404996"/>
    <w:rsid w:val="00407621"/>
    <w:rsid w:val="00407A27"/>
    <w:rsid w:val="004172E3"/>
    <w:rsid w:val="00422588"/>
    <w:rsid w:val="004247B4"/>
    <w:rsid w:val="004277EF"/>
    <w:rsid w:val="00432104"/>
    <w:rsid w:val="00433E5B"/>
    <w:rsid w:val="00436647"/>
    <w:rsid w:val="0044232F"/>
    <w:rsid w:val="0044314C"/>
    <w:rsid w:val="00443AD6"/>
    <w:rsid w:val="004443FF"/>
    <w:rsid w:val="0044445D"/>
    <w:rsid w:val="00444635"/>
    <w:rsid w:val="0044676D"/>
    <w:rsid w:val="00447DA3"/>
    <w:rsid w:val="0045180A"/>
    <w:rsid w:val="004541F0"/>
    <w:rsid w:val="0046023F"/>
    <w:rsid w:val="00477538"/>
    <w:rsid w:val="004806A5"/>
    <w:rsid w:val="00480F89"/>
    <w:rsid w:val="004815D2"/>
    <w:rsid w:val="00485997"/>
    <w:rsid w:val="00487728"/>
    <w:rsid w:val="00497520"/>
    <w:rsid w:val="004B07FF"/>
    <w:rsid w:val="004B0CBB"/>
    <w:rsid w:val="004B1E10"/>
    <w:rsid w:val="004B2523"/>
    <w:rsid w:val="004B4BD9"/>
    <w:rsid w:val="004B5053"/>
    <w:rsid w:val="004B6D24"/>
    <w:rsid w:val="004B7F64"/>
    <w:rsid w:val="004D2DEF"/>
    <w:rsid w:val="004D4F0E"/>
    <w:rsid w:val="004D74FE"/>
    <w:rsid w:val="004E0F4C"/>
    <w:rsid w:val="004E79DA"/>
    <w:rsid w:val="004F1354"/>
    <w:rsid w:val="004F59BF"/>
    <w:rsid w:val="00511DB2"/>
    <w:rsid w:val="00523C78"/>
    <w:rsid w:val="005262DB"/>
    <w:rsid w:val="00526768"/>
    <w:rsid w:val="00530128"/>
    <w:rsid w:val="00530F9A"/>
    <w:rsid w:val="005314F1"/>
    <w:rsid w:val="00541E00"/>
    <w:rsid w:val="00544D04"/>
    <w:rsid w:val="0054623B"/>
    <w:rsid w:val="00546EAA"/>
    <w:rsid w:val="0056486E"/>
    <w:rsid w:val="005669E4"/>
    <w:rsid w:val="00567984"/>
    <w:rsid w:val="00575C89"/>
    <w:rsid w:val="00577685"/>
    <w:rsid w:val="005824F6"/>
    <w:rsid w:val="00583760"/>
    <w:rsid w:val="005A2881"/>
    <w:rsid w:val="005A5391"/>
    <w:rsid w:val="005A5FA4"/>
    <w:rsid w:val="005B0756"/>
    <w:rsid w:val="005B21E9"/>
    <w:rsid w:val="005B2F1F"/>
    <w:rsid w:val="005B5279"/>
    <w:rsid w:val="005B5A6C"/>
    <w:rsid w:val="005C01FA"/>
    <w:rsid w:val="005C0564"/>
    <w:rsid w:val="005C0833"/>
    <w:rsid w:val="005C4A4B"/>
    <w:rsid w:val="005D4568"/>
    <w:rsid w:val="005E6AD0"/>
    <w:rsid w:val="005E7073"/>
    <w:rsid w:val="005F73F5"/>
    <w:rsid w:val="00601287"/>
    <w:rsid w:val="00601401"/>
    <w:rsid w:val="006111F6"/>
    <w:rsid w:val="006117B9"/>
    <w:rsid w:val="006152AB"/>
    <w:rsid w:val="006262AD"/>
    <w:rsid w:val="00627C62"/>
    <w:rsid w:val="0063211C"/>
    <w:rsid w:val="006376A4"/>
    <w:rsid w:val="006455FC"/>
    <w:rsid w:val="0064632E"/>
    <w:rsid w:val="00653E32"/>
    <w:rsid w:val="0065568F"/>
    <w:rsid w:val="006573E7"/>
    <w:rsid w:val="00661F25"/>
    <w:rsid w:val="006706E9"/>
    <w:rsid w:val="00671C31"/>
    <w:rsid w:val="00671EBC"/>
    <w:rsid w:val="00673418"/>
    <w:rsid w:val="006815EC"/>
    <w:rsid w:val="006823B5"/>
    <w:rsid w:val="00687D85"/>
    <w:rsid w:val="00692022"/>
    <w:rsid w:val="00695C44"/>
    <w:rsid w:val="006A7EC4"/>
    <w:rsid w:val="006B02DC"/>
    <w:rsid w:val="006C0D51"/>
    <w:rsid w:val="006C2648"/>
    <w:rsid w:val="006E4B8C"/>
    <w:rsid w:val="006E71FF"/>
    <w:rsid w:val="006F48CB"/>
    <w:rsid w:val="006F4F44"/>
    <w:rsid w:val="006F518A"/>
    <w:rsid w:val="006F7131"/>
    <w:rsid w:val="006F7B1C"/>
    <w:rsid w:val="007041EF"/>
    <w:rsid w:val="0071637B"/>
    <w:rsid w:val="00721C9E"/>
    <w:rsid w:val="0072356D"/>
    <w:rsid w:val="00723F28"/>
    <w:rsid w:val="007252A2"/>
    <w:rsid w:val="0073284D"/>
    <w:rsid w:val="00733B3D"/>
    <w:rsid w:val="00734A5F"/>
    <w:rsid w:val="00734B69"/>
    <w:rsid w:val="00736247"/>
    <w:rsid w:val="00740C21"/>
    <w:rsid w:val="00746C08"/>
    <w:rsid w:val="007470EC"/>
    <w:rsid w:val="00766924"/>
    <w:rsid w:val="00766DF1"/>
    <w:rsid w:val="00771409"/>
    <w:rsid w:val="0077147D"/>
    <w:rsid w:val="007729B8"/>
    <w:rsid w:val="0077438A"/>
    <w:rsid w:val="00774CD5"/>
    <w:rsid w:val="007814CC"/>
    <w:rsid w:val="007846A5"/>
    <w:rsid w:val="00790FA6"/>
    <w:rsid w:val="007A2FC6"/>
    <w:rsid w:val="007A78AC"/>
    <w:rsid w:val="007B1314"/>
    <w:rsid w:val="007C11A3"/>
    <w:rsid w:val="007D331A"/>
    <w:rsid w:val="007D38B1"/>
    <w:rsid w:val="007D6425"/>
    <w:rsid w:val="007E22DD"/>
    <w:rsid w:val="007E33E5"/>
    <w:rsid w:val="007F1EEF"/>
    <w:rsid w:val="007F2333"/>
    <w:rsid w:val="007F738A"/>
    <w:rsid w:val="007F772E"/>
    <w:rsid w:val="00801D3E"/>
    <w:rsid w:val="008023E5"/>
    <w:rsid w:val="0080669B"/>
    <w:rsid w:val="00806BBD"/>
    <w:rsid w:val="00812A61"/>
    <w:rsid w:val="008227DE"/>
    <w:rsid w:val="008246CF"/>
    <w:rsid w:val="00835395"/>
    <w:rsid w:val="00836202"/>
    <w:rsid w:val="00840D4D"/>
    <w:rsid w:val="008413EE"/>
    <w:rsid w:val="00843E18"/>
    <w:rsid w:val="008441D3"/>
    <w:rsid w:val="00847611"/>
    <w:rsid w:val="00864D03"/>
    <w:rsid w:val="00865E1C"/>
    <w:rsid w:val="0087063E"/>
    <w:rsid w:val="0088501B"/>
    <w:rsid w:val="00887089"/>
    <w:rsid w:val="00891E6D"/>
    <w:rsid w:val="00895CDD"/>
    <w:rsid w:val="008A0854"/>
    <w:rsid w:val="008A5FEF"/>
    <w:rsid w:val="008C1F0B"/>
    <w:rsid w:val="008D1235"/>
    <w:rsid w:val="008D1689"/>
    <w:rsid w:val="008D47FC"/>
    <w:rsid w:val="008D77C3"/>
    <w:rsid w:val="008D7CDB"/>
    <w:rsid w:val="008E3A05"/>
    <w:rsid w:val="008E7380"/>
    <w:rsid w:val="008F4FCE"/>
    <w:rsid w:val="008F52A2"/>
    <w:rsid w:val="009031FA"/>
    <w:rsid w:val="00903530"/>
    <w:rsid w:val="009044FA"/>
    <w:rsid w:val="009053E8"/>
    <w:rsid w:val="0090733F"/>
    <w:rsid w:val="009109B6"/>
    <w:rsid w:val="00915069"/>
    <w:rsid w:val="00924812"/>
    <w:rsid w:val="00924FBC"/>
    <w:rsid w:val="009267B3"/>
    <w:rsid w:val="00926FF8"/>
    <w:rsid w:val="0093051F"/>
    <w:rsid w:val="00930B19"/>
    <w:rsid w:val="0093331E"/>
    <w:rsid w:val="009348BE"/>
    <w:rsid w:val="009355A5"/>
    <w:rsid w:val="00937E38"/>
    <w:rsid w:val="009466DE"/>
    <w:rsid w:val="00950A27"/>
    <w:rsid w:val="00950E10"/>
    <w:rsid w:val="00955708"/>
    <w:rsid w:val="00962220"/>
    <w:rsid w:val="00966075"/>
    <w:rsid w:val="00967295"/>
    <w:rsid w:val="00973858"/>
    <w:rsid w:val="009775CF"/>
    <w:rsid w:val="009801B0"/>
    <w:rsid w:val="0098270F"/>
    <w:rsid w:val="00985477"/>
    <w:rsid w:val="009907D5"/>
    <w:rsid w:val="009A011F"/>
    <w:rsid w:val="009A05D1"/>
    <w:rsid w:val="009A1F40"/>
    <w:rsid w:val="009A3D77"/>
    <w:rsid w:val="009A7E73"/>
    <w:rsid w:val="009B21F5"/>
    <w:rsid w:val="009B44A0"/>
    <w:rsid w:val="009B5170"/>
    <w:rsid w:val="009C725F"/>
    <w:rsid w:val="009D25EE"/>
    <w:rsid w:val="009D3172"/>
    <w:rsid w:val="009D3E11"/>
    <w:rsid w:val="009E57B9"/>
    <w:rsid w:val="009F0CA5"/>
    <w:rsid w:val="009F1692"/>
    <w:rsid w:val="009F3784"/>
    <w:rsid w:val="009F494E"/>
    <w:rsid w:val="00A01E04"/>
    <w:rsid w:val="00A036D2"/>
    <w:rsid w:val="00A0386F"/>
    <w:rsid w:val="00A03CB8"/>
    <w:rsid w:val="00A12E4B"/>
    <w:rsid w:val="00A2545A"/>
    <w:rsid w:val="00A25CF1"/>
    <w:rsid w:val="00A35125"/>
    <w:rsid w:val="00A4026E"/>
    <w:rsid w:val="00A43476"/>
    <w:rsid w:val="00A50C2C"/>
    <w:rsid w:val="00A53366"/>
    <w:rsid w:val="00A56622"/>
    <w:rsid w:val="00A56B33"/>
    <w:rsid w:val="00A63944"/>
    <w:rsid w:val="00A66051"/>
    <w:rsid w:val="00A81DBC"/>
    <w:rsid w:val="00A863C0"/>
    <w:rsid w:val="00A86E46"/>
    <w:rsid w:val="00A92C4A"/>
    <w:rsid w:val="00A92D13"/>
    <w:rsid w:val="00A93E97"/>
    <w:rsid w:val="00AA0BE1"/>
    <w:rsid w:val="00AA0C81"/>
    <w:rsid w:val="00AB3DBA"/>
    <w:rsid w:val="00AB5273"/>
    <w:rsid w:val="00AB67E7"/>
    <w:rsid w:val="00AC4026"/>
    <w:rsid w:val="00AC5CFF"/>
    <w:rsid w:val="00AC644D"/>
    <w:rsid w:val="00AD58BF"/>
    <w:rsid w:val="00AE28A6"/>
    <w:rsid w:val="00AE3344"/>
    <w:rsid w:val="00AE4FB7"/>
    <w:rsid w:val="00AE7341"/>
    <w:rsid w:val="00AE7E80"/>
    <w:rsid w:val="00AF0462"/>
    <w:rsid w:val="00AF077E"/>
    <w:rsid w:val="00AF62B4"/>
    <w:rsid w:val="00AF6C86"/>
    <w:rsid w:val="00B035DC"/>
    <w:rsid w:val="00B07681"/>
    <w:rsid w:val="00B0798E"/>
    <w:rsid w:val="00B105EF"/>
    <w:rsid w:val="00B111D4"/>
    <w:rsid w:val="00B12EBD"/>
    <w:rsid w:val="00B14BEB"/>
    <w:rsid w:val="00B163F9"/>
    <w:rsid w:val="00B221D6"/>
    <w:rsid w:val="00B22BA7"/>
    <w:rsid w:val="00B23E86"/>
    <w:rsid w:val="00B3435A"/>
    <w:rsid w:val="00B37395"/>
    <w:rsid w:val="00B43D03"/>
    <w:rsid w:val="00B6372E"/>
    <w:rsid w:val="00B70A1F"/>
    <w:rsid w:val="00B719EA"/>
    <w:rsid w:val="00B72255"/>
    <w:rsid w:val="00B74045"/>
    <w:rsid w:val="00B81601"/>
    <w:rsid w:val="00B83E36"/>
    <w:rsid w:val="00B84381"/>
    <w:rsid w:val="00B84E1D"/>
    <w:rsid w:val="00B86517"/>
    <w:rsid w:val="00B926F7"/>
    <w:rsid w:val="00B92E2D"/>
    <w:rsid w:val="00B94F81"/>
    <w:rsid w:val="00BA0BCB"/>
    <w:rsid w:val="00BA144E"/>
    <w:rsid w:val="00BA22B8"/>
    <w:rsid w:val="00BA2452"/>
    <w:rsid w:val="00BC2D96"/>
    <w:rsid w:val="00BC5D7F"/>
    <w:rsid w:val="00BC6075"/>
    <w:rsid w:val="00BC6270"/>
    <w:rsid w:val="00BD2E07"/>
    <w:rsid w:val="00BE180D"/>
    <w:rsid w:val="00BE3A37"/>
    <w:rsid w:val="00BF07A0"/>
    <w:rsid w:val="00BF1646"/>
    <w:rsid w:val="00BF4E99"/>
    <w:rsid w:val="00BF59E6"/>
    <w:rsid w:val="00C00AF7"/>
    <w:rsid w:val="00C05718"/>
    <w:rsid w:val="00C076CD"/>
    <w:rsid w:val="00C07D0C"/>
    <w:rsid w:val="00C12493"/>
    <w:rsid w:val="00C234C3"/>
    <w:rsid w:val="00C2626C"/>
    <w:rsid w:val="00C31318"/>
    <w:rsid w:val="00C32B6F"/>
    <w:rsid w:val="00C33689"/>
    <w:rsid w:val="00C35B70"/>
    <w:rsid w:val="00C52EC9"/>
    <w:rsid w:val="00C55C61"/>
    <w:rsid w:val="00C608EE"/>
    <w:rsid w:val="00C62E6C"/>
    <w:rsid w:val="00C75A81"/>
    <w:rsid w:val="00C845EF"/>
    <w:rsid w:val="00C87B60"/>
    <w:rsid w:val="00C87ECF"/>
    <w:rsid w:val="00CA0B8F"/>
    <w:rsid w:val="00CA79EA"/>
    <w:rsid w:val="00CB04C2"/>
    <w:rsid w:val="00CB324F"/>
    <w:rsid w:val="00CB37A2"/>
    <w:rsid w:val="00CB5519"/>
    <w:rsid w:val="00CC3847"/>
    <w:rsid w:val="00CD05D1"/>
    <w:rsid w:val="00CD0B17"/>
    <w:rsid w:val="00CD7803"/>
    <w:rsid w:val="00CD7D13"/>
    <w:rsid w:val="00CE2236"/>
    <w:rsid w:val="00CE6800"/>
    <w:rsid w:val="00CF0F76"/>
    <w:rsid w:val="00CF2C7C"/>
    <w:rsid w:val="00CF3703"/>
    <w:rsid w:val="00CF77F0"/>
    <w:rsid w:val="00D014BA"/>
    <w:rsid w:val="00D036C6"/>
    <w:rsid w:val="00D14F95"/>
    <w:rsid w:val="00D16FF5"/>
    <w:rsid w:val="00D23438"/>
    <w:rsid w:val="00D31800"/>
    <w:rsid w:val="00D44875"/>
    <w:rsid w:val="00D45960"/>
    <w:rsid w:val="00D45EDD"/>
    <w:rsid w:val="00D613C8"/>
    <w:rsid w:val="00D618C7"/>
    <w:rsid w:val="00D74030"/>
    <w:rsid w:val="00D768F8"/>
    <w:rsid w:val="00D76F2A"/>
    <w:rsid w:val="00D77C16"/>
    <w:rsid w:val="00D86618"/>
    <w:rsid w:val="00D87337"/>
    <w:rsid w:val="00D9452D"/>
    <w:rsid w:val="00D94B7A"/>
    <w:rsid w:val="00D95141"/>
    <w:rsid w:val="00DA4344"/>
    <w:rsid w:val="00DB095F"/>
    <w:rsid w:val="00DB0B24"/>
    <w:rsid w:val="00DB1568"/>
    <w:rsid w:val="00DB1734"/>
    <w:rsid w:val="00DB447C"/>
    <w:rsid w:val="00DB569C"/>
    <w:rsid w:val="00DB7B80"/>
    <w:rsid w:val="00DC0578"/>
    <w:rsid w:val="00DC3536"/>
    <w:rsid w:val="00DD5272"/>
    <w:rsid w:val="00DE44F6"/>
    <w:rsid w:val="00DE57A0"/>
    <w:rsid w:val="00DE5AA5"/>
    <w:rsid w:val="00DE6D61"/>
    <w:rsid w:val="00DF1EE0"/>
    <w:rsid w:val="00DF473A"/>
    <w:rsid w:val="00DF6186"/>
    <w:rsid w:val="00E015D3"/>
    <w:rsid w:val="00E12DD7"/>
    <w:rsid w:val="00E141BF"/>
    <w:rsid w:val="00E165A0"/>
    <w:rsid w:val="00E210D3"/>
    <w:rsid w:val="00E2197D"/>
    <w:rsid w:val="00E22ED1"/>
    <w:rsid w:val="00E257E2"/>
    <w:rsid w:val="00E25DED"/>
    <w:rsid w:val="00E276C9"/>
    <w:rsid w:val="00E27D18"/>
    <w:rsid w:val="00E32C86"/>
    <w:rsid w:val="00E347B2"/>
    <w:rsid w:val="00E36601"/>
    <w:rsid w:val="00E36C57"/>
    <w:rsid w:val="00E43EAD"/>
    <w:rsid w:val="00E47768"/>
    <w:rsid w:val="00E57AA1"/>
    <w:rsid w:val="00E6190B"/>
    <w:rsid w:val="00E777D1"/>
    <w:rsid w:val="00E7795A"/>
    <w:rsid w:val="00E857B7"/>
    <w:rsid w:val="00E85A04"/>
    <w:rsid w:val="00E979BA"/>
    <w:rsid w:val="00EA0C4F"/>
    <w:rsid w:val="00EB3795"/>
    <w:rsid w:val="00EB7AA1"/>
    <w:rsid w:val="00EC0FD3"/>
    <w:rsid w:val="00EC6912"/>
    <w:rsid w:val="00ED0446"/>
    <w:rsid w:val="00ED4260"/>
    <w:rsid w:val="00ED60A2"/>
    <w:rsid w:val="00EE0A72"/>
    <w:rsid w:val="00EF0975"/>
    <w:rsid w:val="00EF2795"/>
    <w:rsid w:val="00EF791F"/>
    <w:rsid w:val="00F00667"/>
    <w:rsid w:val="00F026E5"/>
    <w:rsid w:val="00F0274D"/>
    <w:rsid w:val="00F0674C"/>
    <w:rsid w:val="00F105D9"/>
    <w:rsid w:val="00F106E4"/>
    <w:rsid w:val="00F10741"/>
    <w:rsid w:val="00F11201"/>
    <w:rsid w:val="00F11422"/>
    <w:rsid w:val="00F13623"/>
    <w:rsid w:val="00F15AA6"/>
    <w:rsid w:val="00F21C1B"/>
    <w:rsid w:val="00F24125"/>
    <w:rsid w:val="00F25A7B"/>
    <w:rsid w:val="00F41D31"/>
    <w:rsid w:val="00F43238"/>
    <w:rsid w:val="00F46439"/>
    <w:rsid w:val="00F47226"/>
    <w:rsid w:val="00F576AF"/>
    <w:rsid w:val="00F57DFE"/>
    <w:rsid w:val="00F643E9"/>
    <w:rsid w:val="00F6787C"/>
    <w:rsid w:val="00F7325B"/>
    <w:rsid w:val="00F7547D"/>
    <w:rsid w:val="00F758CB"/>
    <w:rsid w:val="00F77EEC"/>
    <w:rsid w:val="00F82D35"/>
    <w:rsid w:val="00F83D5C"/>
    <w:rsid w:val="00F864F5"/>
    <w:rsid w:val="00F90729"/>
    <w:rsid w:val="00F91AF7"/>
    <w:rsid w:val="00F962CF"/>
    <w:rsid w:val="00F9716E"/>
    <w:rsid w:val="00FA184C"/>
    <w:rsid w:val="00FA342B"/>
    <w:rsid w:val="00FA6321"/>
    <w:rsid w:val="00FA65EA"/>
    <w:rsid w:val="00FB0B4E"/>
    <w:rsid w:val="00FB2F27"/>
    <w:rsid w:val="00FC2EBC"/>
    <w:rsid w:val="00FC41AF"/>
    <w:rsid w:val="00FD0003"/>
    <w:rsid w:val="00FD0878"/>
    <w:rsid w:val="00FD2865"/>
    <w:rsid w:val="00FD4491"/>
    <w:rsid w:val="00FD7EB3"/>
    <w:rsid w:val="00FE05B5"/>
    <w:rsid w:val="00FE5676"/>
    <w:rsid w:val="00FF22F2"/>
    <w:rsid w:val="00FF22F3"/>
    <w:rsid w:val="00F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197B71"/>
  <w15:docId w15:val="{A86DC0AD-35FF-406D-8CCE-7A230CDC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186"/>
  </w:style>
  <w:style w:type="paragraph" w:styleId="Heading1">
    <w:name w:val="heading 1"/>
    <w:basedOn w:val="Normal"/>
    <w:link w:val="Heading1Char"/>
    <w:uiPriority w:val="9"/>
    <w:qFormat/>
    <w:rsid w:val="00F10741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186"/>
    <w:rPr>
      <w:color w:val="0000FF" w:themeColor="hyperlink"/>
      <w:u w:val="single"/>
    </w:rPr>
  </w:style>
  <w:style w:type="paragraph" w:styleId="NoSpacing">
    <w:name w:val="No Spacing"/>
    <w:basedOn w:val="Normal"/>
    <w:uiPriority w:val="1"/>
    <w:qFormat/>
    <w:rsid w:val="00DF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ject">
    <w:name w:val="object"/>
    <w:basedOn w:val="DefaultParagraphFont"/>
    <w:rsid w:val="00DF6186"/>
  </w:style>
  <w:style w:type="paragraph" w:styleId="BalloonText">
    <w:name w:val="Balloon Text"/>
    <w:basedOn w:val="Normal"/>
    <w:link w:val="BalloonTextChar"/>
    <w:uiPriority w:val="99"/>
    <w:semiHidden/>
    <w:unhideWhenUsed/>
    <w:rsid w:val="00EB7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A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1E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C2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2B2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F6C86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6C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48CB"/>
    <w:pPr>
      <w:ind w:left="720"/>
      <w:contextualSpacing/>
    </w:pPr>
  </w:style>
  <w:style w:type="character" w:customStyle="1" w:styleId="fs0875">
    <w:name w:val="fs0875"/>
    <w:basedOn w:val="DefaultParagraphFont"/>
    <w:rsid w:val="00687D85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90FA6"/>
    <w:rPr>
      <w:color w:val="605E5C"/>
      <w:shd w:val="clear" w:color="auto" w:fill="E1DFDD"/>
    </w:rPr>
  </w:style>
  <w:style w:type="character" w:customStyle="1" w:styleId="object-hover">
    <w:name w:val="object-hover"/>
    <w:basedOn w:val="DefaultParagraphFont"/>
    <w:rsid w:val="00384316"/>
  </w:style>
  <w:style w:type="paragraph" w:customStyle="1" w:styleId="paragraph">
    <w:name w:val="paragraph"/>
    <w:basedOn w:val="Normal"/>
    <w:rsid w:val="007F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F738A"/>
  </w:style>
  <w:style w:type="character" w:customStyle="1" w:styleId="eop">
    <w:name w:val="eop"/>
    <w:basedOn w:val="DefaultParagraphFont"/>
    <w:rsid w:val="007F738A"/>
  </w:style>
  <w:style w:type="character" w:customStyle="1" w:styleId="58cl">
    <w:name w:val="_58cl"/>
    <w:basedOn w:val="DefaultParagraphFont"/>
    <w:rsid w:val="005B5279"/>
  </w:style>
  <w:style w:type="character" w:customStyle="1" w:styleId="58cm">
    <w:name w:val="_58cm"/>
    <w:basedOn w:val="DefaultParagraphFont"/>
    <w:rsid w:val="005B5279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962CF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26D21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CD05D1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8335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10741"/>
    <w:rPr>
      <w:rFonts w:ascii="Times" w:hAnsi="Times"/>
      <w:b/>
      <w:bCs/>
      <w:kern w:val="36"/>
      <w:sz w:val="48"/>
      <w:szCs w:val="48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21A31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DA434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36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5286">
                      <w:marLeft w:val="75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65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70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5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8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9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94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0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8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83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1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0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9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5822">
                      <w:marLeft w:val="75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reeriverspublichealth.org/COVID-19/COVID-19-Updates" TargetMode="External"/><Relationship Id="rId13" Type="http://schemas.openxmlformats.org/officeDocument/2006/relationships/hyperlink" Target="http://www.threeriverspublichealth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celeste@3rphd.org" TargetMode="External"/><Relationship Id="rId12" Type="http://schemas.openxmlformats.org/officeDocument/2006/relationships/hyperlink" Target="mailto:info@3rphd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lnks.gd/l/eyJhbGciOiJIUzI1NiJ9.eyJidWxsZXRpbl9saW5rX2lkIjoxMDIsInVyaSI6ImJwMjpjbGljayIsImJ1bGxldGluX2lkIjoiMjAyMTAzMjcuMzc4MjA1OTEiLCJ1cmwiOiJodHRwczovL3d3dy5oeS12ZWUuY29tL215LXBoYXJtYWN5L2NvdmlkLXZhY2NpbmUtY29uc2VudCJ9.IZcYIb64kJX925r3Zbo4XqNET37LM3C4ay-h9w-qo98/s/238905436/br/100773050808-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nks.gd/l/eyJhbGciOiJIUzI1NiJ9.eyJidWxsZXRpbl9saW5rX2lkIjoxMDAsInVyaSI6ImJwMjpjbGljayIsImJ1bGxldGluX2lkIjoiMjAyMTAzMjcuMzc4MjA1OTEiLCJ1cmwiOiJodHRwczovL3d3dy53YWxtYXJ0LmNvbS9jcC8xMjI4MzAyIn0.TkGhRuNlQSV3S3JwMlaeuQaV6CiP_adtLEfh1olswxc/s/238905436/br/100773050808-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accinate.ne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884B-8A19-3743-B575-678A36F1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2822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Terra Uhing</dc:creator>
  <cp:lastModifiedBy>Terra Uhing</cp:lastModifiedBy>
  <cp:revision>2</cp:revision>
  <cp:lastPrinted>2020-04-03T22:43:00Z</cp:lastPrinted>
  <dcterms:created xsi:type="dcterms:W3CDTF">2021-03-29T15:12:00Z</dcterms:created>
  <dcterms:modified xsi:type="dcterms:W3CDTF">2021-03-29T15:12:00Z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2000525194</vt:i4>
  </property>
  <property fmtid="{D5CDD505-2E9C-101B-9397-08002B2CF9AE}" pid="3" name="_NewReviewCycle">
    <vt:lpwstr/>
  </property>
  <property fmtid="{D5CDD505-2E9C-101B-9397-08002B2CF9AE}" pid="4" name="_EmailSubject">
    <vt:lpwstr>Three Rivers Draft</vt:lpwstr>
  </property>
  <property fmtid="{D5CDD505-2E9C-101B-9397-08002B2CF9AE}" pid="5" name="_AuthorEmail">
    <vt:lpwstr>Khalilah.LeGrand@nebraska.gov</vt:lpwstr>
  </property>
  <property fmtid="{D5CDD505-2E9C-101B-9397-08002B2CF9AE}" pid="6" name="_AuthorEmailDisplayName">
    <vt:lpwstr>LeGrand, Khalilah</vt:lpwstr>
  </property>
  <property fmtid="{D5CDD505-2E9C-101B-9397-08002B2CF9AE}" pid="7" name="_PreviousAdHocReviewCycleID">
    <vt:i4>-929122526</vt:i4>
  </property>
  <property fmtid="{D5CDD505-2E9C-101B-9397-08002B2CF9AE}" pid="8" name="_ReviewingToolsShownOnce">
    <vt:lpwstr/>
  </property>
</Properties>
</file>